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E569B" w14:textId="77777777" w:rsidR="00BE6262" w:rsidRDefault="00BE6262" w:rsidP="00BE6262"/>
    <w:tbl>
      <w:tblPr>
        <w:tblW w:w="1389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69"/>
        <w:gridCol w:w="3469"/>
        <w:gridCol w:w="2658"/>
        <w:gridCol w:w="2535"/>
        <w:gridCol w:w="1760"/>
      </w:tblGrid>
      <w:tr w:rsidR="00BE6262" w14:paraId="26CD2E32" w14:textId="77777777" w:rsidTr="00BE6262">
        <w:trPr>
          <w:trHeight w:val="312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2D3BAC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  <w:t>GP Publication of Earnings 2022/23</w:t>
            </w: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56F446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E60383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2197E6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30E66103" w14:textId="77777777" w:rsidTr="00BE6262">
        <w:trPr>
          <w:trHeight w:val="312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71ED43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  <w:t>Practice</w:t>
            </w:r>
          </w:p>
        </w:tc>
        <w:tc>
          <w:tcPr>
            <w:tcW w:w="5193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A7E68D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  <w:t>Horncastle Medical Group</w:t>
            </w: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448671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BE6262" w14:paraId="005B2568" w14:textId="77777777" w:rsidTr="00BE6262">
        <w:trPr>
          <w:trHeight w:val="312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248044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  <w:t>Accounts year end</w:t>
            </w: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5971D1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  <w:t>31/03/24</w:t>
            </w: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7032D8" w14:textId="77777777" w:rsidR="00BE6262" w:rsidRDefault="00BE6262">
            <w:pPr>
              <w:rPr>
                <w:b/>
                <w:bCs/>
                <w:color w:val="00000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5B7317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53391497" w14:textId="77777777" w:rsidTr="00BE6262">
        <w:trPr>
          <w:trHeight w:val="312"/>
        </w:trPr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B6B769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A70C90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99DB3C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7C6E5B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A25F91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56EC4E1C" w14:textId="77777777" w:rsidTr="00BE6262">
        <w:trPr>
          <w:trHeight w:val="288"/>
        </w:trPr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D7D9AB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C655C8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D59946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65CE13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9F78DB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7E08A20D" w14:textId="77777777" w:rsidTr="00BE6262">
        <w:trPr>
          <w:trHeight w:val="288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7D7F3C" w14:textId="77777777" w:rsidR="00BE6262" w:rsidRDefault="00BE6262">
            <w:pPr>
              <w:rPr>
                <w:color w:val="000000"/>
                <w:u w:val="single"/>
                <w:lang w:eastAsia="en-GB"/>
                <w14:ligatures w14:val="none"/>
              </w:rPr>
            </w:pPr>
            <w:r>
              <w:rPr>
                <w:color w:val="000000"/>
                <w:u w:val="single"/>
                <w:lang w:eastAsia="en-GB"/>
                <w14:ligatures w14:val="none"/>
              </w:rPr>
              <w:t>Report for Publication:</w:t>
            </w: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86EC53" w14:textId="77777777" w:rsidR="00BE6262" w:rsidRDefault="00BE6262">
            <w:pPr>
              <w:rPr>
                <w:color w:val="000000"/>
                <w:u w:val="single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250996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EDACBE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351AEF77" w14:textId="77777777" w:rsidTr="00BE6262">
        <w:trPr>
          <w:trHeight w:val="288"/>
        </w:trPr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3DD34C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DFC6C7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D994A9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290578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C3798E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6E0DEA4A" w14:textId="77777777" w:rsidTr="00BE6262">
        <w:trPr>
          <w:trHeight w:val="288"/>
        </w:trPr>
        <w:tc>
          <w:tcPr>
            <w:tcW w:w="12131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616884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NHS England require that the net earnings of doctors engaged in the practice is publicised, and the required disclosure is shown below.</w:t>
            </w: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F38A4F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</w:tr>
      <w:tr w:rsidR="00BE6262" w14:paraId="5E2E5871" w14:textId="77777777" w:rsidTr="00BE6262">
        <w:trPr>
          <w:trHeight w:val="288"/>
        </w:trPr>
        <w:tc>
          <w:tcPr>
            <w:tcW w:w="12131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E200CF" w14:textId="2FE03BC6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However,</w:t>
            </w:r>
            <w:r>
              <w:rPr>
                <w:color w:val="000000"/>
                <w:lang w:eastAsia="en-GB"/>
                <w14:ligatures w14:val="none"/>
              </w:rPr>
              <w:t xml:space="preserve"> it should be noted that the prescribed method for calculating earnings is potentially misleading because it takes no account </w:t>
            </w: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45DCA4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</w:tr>
      <w:tr w:rsidR="00BE6262" w14:paraId="6F41800D" w14:textId="77777777" w:rsidTr="00BE6262">
        <w:trPr>
          <w:trHeight w:val="288"/>
        </w:trPr>
        <w:tc>
          <w:tcPr>
            <w:tcW w:w="12131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03D13A" w14:textId="7A1CC1EF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 xml:space="preserve">of how much time doctors spend working in the </w:t>
            </w:r>
            <w:r>
              <w:rPr>
                <w:color w:val="000000"/>
                <w:lang w:eastAsia="en-GB"/>
                <w14:ligatures w14:val="none"/>
              </w:rPr>
              <w:t>practice and</w:t>
            </w:r>
            <w:r>
              <w:rPr>
                <w:color w:val="000000"/>
                <w:lang w:eastAsia="en-GB"/>
                <w14:ligatures w14:val="none"/>
              </w:rPr>
              <w:t xml:space="preserve"> should not be used to form any judgement about GP earnings, nor to make any comparison with any other practice.</w:t>
            </w: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7E604F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</w:tr>
      <w:tr w:rsidR="00BE6262" w14:paraId="19B73DD4" w14:textId="77777777" w:rsidTr="00BE6262">
        <w:trPr>
          <w:trHeight w:val="288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DA6C42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77EB6E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8FB16D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9693F7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48FDCC9A" w14:textId="77777777" w:rsidTr="00BE6262">
        <w:trPr>
          <w:trHeight w:val="288"/>
        </w:trPr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CBB25A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85F35A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D57034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3E50B0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AA2296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2ED4065F" w14:textId="77777777" w:rsidTr="00BE6262">
        <w:trPr>
          <w:trHeight w:val="288"/>
        </w:trPr>
        <w:tc>
          <w:tcPr>
            <w:tcW w:w="9596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9F1061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 xml:space="preserve">All GP Practices are required to declare the mean earnings (e.g. average pay) for GPs working to </w:t>
            </w: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442A50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180712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4B21820B" w14:textId="77777777" w:rsidTr="00BE6262">
        <w:trPr>
          <w:trHeight w:val="288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053345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deliver NHS services to patients at each practice.</w:t>
            </w: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8C9FDB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DD5A77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E47322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4F627C5A" w14:textId="77777777" w:rsidTr="00BE6262">
        <w:trPr>
          <w:trHeight w:val="288"/>
        </w:trPr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86BDA8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346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26B1D1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808C53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94071F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E2083A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78B9DE69" w14:textId="77777777" w:rsidTr="00BE6262">
        <w:trPr>
          <w:trHeight w:val="288"/>
        </w:trPr>
        <w:tc>
          <w:tcPr>
            <w:tcW w:w="9596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495606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 xml:space="preserve">The average </w:t>
            </w:r>
            <w:proofErr w:type="gramStart"/>
            <w:r>
              <w:rPr>
                <w:color w:val="000000"/>
                <w:lang w:eastAsia="en-GB"/>
                <w14:ligatures w14:val="none"/>
              </w:rPr>
              <w:t>pay</w:t>
            </w:r>
            <w:proofErr w:type="gramEnd"/>
            <w:r>
              <w:rPr>
                <w:color w:val="000000"/>
                <w:lang w:eastAsia="en-GB"/>
                <w14:ligatures w14:val="none"/>
              </w:rPr>
              <w:t xml:space="preserve"> for GPs working in Horncastle Medical Group during the year ended 31 March 2024 </w:t>
            </w: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75E909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79FBB4" w14:textId="78825ECE" w:rsidR="00BE6262" w:rsidRDefault="00BE6262" w:rsidP="00BE6262">
            <w:pPr>
              <w:ind w:left="845" w:hanging="845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 £106,2</w:t>
            </w:r>
            <w:r>
              <w:rPr>
                <w:b/>
                <w:bCs/>
                <w:color w:val="000000"/>
                <w:lang w:eastAsia="en-GB"/>
                <w14:ligatures w14:val="none"/>
              </w:rPr>
              <w:t>1</w:t>
            </w:r>
            <w:r>
              <w:rPr>
                <w:b/>
                <w:bCs/>
                <w:color w:val="000000"/>
                <w:lang w:eastAsia="en-GB"/>
                <w14:ligatures w14:val="none"/>
              </w:rPr>
              <w:t xml:space="preserve">5 </w:t>
            </w:r>
          </w:p>
        </w:tc>
      </w:tr>
      <w:tr w:rsidR="00BE6262" w14:paraId="13A3BB7D" w14:textId="77777777" w:rsidTr="00BE6262">
        <w:trPr>
          <w:trHeight w:val="288"/>
        </w:trPr>
        <w:tc>
          <w:tcPr>
            <w:tcW w:w="9596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9660ED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was before tax and national insurance. This is for 2 full time GP,6 part time GPs and 1 locum GPs</w:t>
            </w: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112476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B09DD4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BE6262" w14:paraId="0C495F8E" w14:textId="77777777" w:rsidTr="00BE6262">
        <w:trPr>
          <w:trHeight w:val="288"/>
        </w:trPr>
        <w:tc>
          <w:tcPr>
            <w:tcW w:w="6938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5C6C6D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who worked in the practice for more than 6 months.</w:t>
            </w:r>
          </w:p>
        </w:tc>
        <w:tc>
          <w:tcPr>
            <w:tcW w:w="26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B8460B" w14:textId="77777777" w:rsidR="00BE6262" w:rsidRDefault="00BE6262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253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6419E4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7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423072" w14:textId="77777777" w:rsidR="00BE6262" w:rsidRDefault="00BE626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  <w14:ligatures w14:val="none"/>
              </w:rPr>
            </w:pPr>
          </w:p>
        </w:tc>
      </w:tr>
    </w:tbl>
    <w:p w14:paraId="75E391C4" w14:textId="77777777" w:rsidR="00BE6262" w:rsidRDefault="00BE6262" w:rsidP="00BE6262"/>
    <w:p w14:paraId="365BFB79" w14:textId="77777777" w:rsidR="00BE6262" w:rsidRDefault="00BE6262" w:rsidP="00BE6262"/>
    <w:p w14:paraId="62F2C416" w14:textId="77777777" w:rsidR="0026084E" w:rsidRDefault="0026084E"/>
    <w:sectPr w:rsidR="0026084E" w:rsidSect="00BE626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262"/>
    <w:rsid w:val="0026084E"/>
    <w:rsid w:val="00BE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C60E9"/>
  <w15:chartTrackingRefBased/>
  <w15:docId w15:val="{4919D6FD-4471-4FEC-826A-EA7186F23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262"/>
    <w:pPr>
      <w:spacing w:after="0" w:line="240" w:lineRule="auto"/>
    </w:pPr>
    <w:rPr>
      <w:rFonts w:ascii="Calibri" w:hAnsi="Calibri" w:cs="Calibri"/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9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887</Characters>
  <Application>Microsoft Office Word</Application>
  <DocSecurity>0</DocSecurity>
  <Lines>7</Lines>
  <Paragraphs>2</Paragraphs>
  <ScaleCrop>false</ScaleCrop>
  <Company>NHS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NEWHAM, Camilla (HORNCASTLE MEDICAL GROUP)</dc:creator>
  <cp:keywords/>
  <dc:description/>
  <cp:lastModifiedBy>NEWHAM, Camilla (HORNCASTLE MEDICAL GROUP)</cp:lastModifiedBy>
  <cp:revision>1</cp:revision>
  <dcterms:created xsi:type="dcterms:W3CDTF">2025-03-10T13:33:00Z</dcterms:created>
  <dcterms:modified xsi:type="dcterms:W3CDTF">2025-03-10T13:35:00Z</dcterms:modified>
</cp:coreProperties>
</file>